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3" w:rsidRPr="009F314A" w:rsidRDefault="00EA0E00" w:rsidP="00EA0E00">
      <w:pPr>
        <w:tabs>
          <w:tab w:val="center" w:pos="4904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D7193" w:rsidRPr="009F314A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ab/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D7193" w:rsidRPr="009F314A" w:rsidRDefault="007D7193" w:rsidP="007D719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7F2885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12</w:t>
      </w:r>
      <w:r w:rsidR="00647463" w:rsidRPr="007D7193">
        <w:rPr>
          <w:bCs/>
          <w:color w:val="00000A"/>
          <w:sz w:val="28"/>
          <w:szCs w:val="28"/>
          <w:highlight w:val="white"/>
        </w:rPr>
        <w:t>.0</w:t>
      </w:r>
      <w:r>
        <w:rPr>
          <w:bCs/>
          <w:color w:val="00000A"/>
          <w:sz w:val="28"/>
          <w:szCs w:val="28"/>
          <w:highlight w:val="white"/>
        </w:rPr>
        <w:t>3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>4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№ </w:t>
      </w:r>
      <w:r w:rsidR="00424641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1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1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п. Волочаевский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C712B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распоряжение </w:t>
      </w:r>
    </w:p>
    <w:p w:rsidR="00CC712B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Волочаевского сельского </w:t>
      </w:r>
    </w:p>
    <w:p w:rsidR="00CC712B" w:rsidRPr="00613176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от 12.08.2013 №63</w:t>
      </w:r>
    </w:p>
    <w:p w:rsidR="00E65AD4" w:rsidRDefault="00E65AD4" w:rsidP="00CC712B">
      <w:pPr>
        <w:tabs>
          <w:tab w:val="left" w:pos="0"/>
          <w:tab w:val="left" w:pos="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C712B" w:rsidRDefault="00CC712B" w:rsidP="00CC712B">
      <w:pPr>
        <w:tabs>
          <w:tab w:val="left" w:pos="0"/>
          <w:tab w:val="left" w:pos="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C712B" w:rsidRDefault="00CC712B" w:rsidP="0041151C">
      <w:pPr>
        <w:pStyle w:val="ad"/>
        <w:ind w:left="0" w:right="144" w:firstLine="709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 финансирования дефицита бюджета Орловского района),</w:t>
      </w:r>
      <w:r>
        <w:rPr>
          <w:spacing w:val="1"/>
        </w:rPr>
        <w:t xml:space="preserve"> </w:t>
      </w:r>
    </w:p>
    <w:p w:rsidR="00CC712B" w:rsidRDefault="00CC712B" w:rsidP="00CC712B">
      <w:pPr>
        <w:pStyle w:val="ad"/>
        <w:ind w:right="144" w:firstLine="709"/>
        <w:rPr>
          <w:b/>
        </w:rPr>
      </w:pPr>
    </w:p>
    <w:p w:rsidR="007B6196" w:rsidRPr="00A23D36" w:rsidRDefault="00CC712B" w:rsidP="007B619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</w:t>
      </w:r>
      <w:r w:rsidR="007B6196" w:rsidRPr="001B335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7B6196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7B6196" w:rsidRPr="001B33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7B6196" w:rsidRPr="00A23D36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7B6196">
        <w:rPr>
          <w:rFonts w:ascii="Times New Roman" w:hAnsi="Times New Roman" w:cs="Times New Roman"/>
          <w:sz w:val="28"/>
          <w:szCs w:val="28"/>
        </w:rPr>
        <w:t>сел</w:t>
      </w:r>
      <w:r w:rsidR="007B6196">
        <w:rPr>
          <w:rFonts w:ascii="Times New Roman" w:hAnsi="Times New Roman" w:cs="Times New Roman"/>
          <w:sz w:val="28"/>
          <w:szCs w:val="28"/>
        </w:rPr>
        <w:t>ь</w:t>
      </w:r>
      <w:r w:rsidR="007B6196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7B6196" w:rsidRPr="00A23D36">
        <w:rPr>
          <w:rFonts w:ascii="Times New Roman" w:hAnsi="Times New Roman" w:cs="Times New Roman"/>
          <w:sz w:val="28"/>
          <w:szCs w:val="28"/>
        </w:rPr>
        <w:t xml:space="preserve">12.08.2013 №63 </w:t>
      </w:r>
      <w:r w:rsidR="007B6196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бюджета Волочаевского сельского посел</w:t>
      </w:r>
      <w:r w:rsidR="007B6196">
        <w:rPr>
          <w:rFonts w:ascii="Times New Roman" w:hAnsi="Times New Roman" w:cs="Times New Roman"/>
          <w:sz w:val="28"/>
          <w:szCs w:val="28"/>
        </w:rPr>
        <w:t>е</w:t>
      </w:r>
      <w:r w:rsidR="007B6196">
        <w:rPr>
          <w:rFonts w:ascii="Times New Roman" w:hAnsi="Times New Roman" w:cs="Times New Roman"/>
          <w:sz w:val="28"/>
          <w:szCs w:val="28"/>
        </w:rPr>
        <w:t>ния Орловского района и бюджетных росписей главных распорядителей средств бюджета Волочаевского сельского поселения Орловского района (</w:t>
      </w:r>
      <w:r w:rsidR="007B6196" w:rsidRPr="0034377F">
        <w:rPr>
          <w:rFonts w:ascii="Times New Roman" w:hAnsi="Times New Roman" w:cs="Times New Roman"/>
          <w:sz w:val="28"/>
          <w:szCs w:val="28"/>
        </w:rPr>
        <w:t>главных а</w:t>
      </w:r>
      <w:r w:rsidR="007B6196" w:rsidRPr="0034377F">
        <w:rPr>
          <w:rFonts w:ascii="Times New Roman" w:hAnsi="Times New Roman" w:cs="Times New Roman"/>
          <w:sz w:val="28"/>
          <w:szCs w:val="28"/>
        </w:rPr>
        <w:t>д</w:t>
      </w:r>
      <w:r w:rsidR="007B6196" w:rsidRPr="0034377F">
        <w:rPr>
          <w:rFonts w:ascii="Times New Roman" w:hAnsi="Times New Roman" w:cs="Times New Roman"/>
          <w:sz w:val="28"/>
          <w:szCs w:val="28"/>
        </w:rPr>
        <w:t>министраторов источников финансирования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7B6196" w:rsidRPr="0034377F">
        <w:rPr>
          <w:rFonts w:ascii="Times New Roman" w:hAnsi="Times New Roman" w:cs="Times New Roman"/>
          <w:sz w:val="28"/>
          <w:szCs w:val="28"/>
        </w:rPr>
        <w:t>дефицита бюджета</w:t>
      </w:r>
      <w:r w:rsidR="007B6196"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 Орловского района</w:t>
      </w:r>
      <w:r w:rsidR="007B6196" w:rsidRPr="0034377F">
        <w:rPr>
          <w:rFonts w:ascii="Times New Roman" w:hAnsi="Times New Roman" w:cs="Times New Roman"/>
          <w:sz w:val="28"/>
          <w:szCs w:val="28"/>
        </w:rPr>
        <w:t>))</w:t>
      </w:r>
      <w:r w:rsidR="007B6196"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="007B6196" w:rsidRPr="001B335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B619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6196" w:rsidRPr="00A23D36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424641" w:rsidRDefault="000B4939" w:rsidP="00424641">
      <w:pPr>
        <w:tabs>
          <w:tab w:val="left" w:pos="1109"/>
        </w:tabs>
        <w:ind w:left="-284"/>
        <w:jc w:val="both"/>
        <w:rPr>
          <w:sz w:val="28"/>
        </w:rPr>
      </w:pPr>
      <w:r>
        <w:rPr>
          <w:sz w:val="28"/>
        </w:rPr>
        <w:t xml:space="preserve">     </w:t>
      </w:r>
      <w:r w:rsidR="00CC712B">
        <w:rPr>
          <w:sz w:val="28"/>
        </w:rPr>
        <w:t xml:space="preserve">     2.</w:t>
      </w:r>
      <w:r>
        <w:rPr>
          <w:sz w:val="28"/>
        </w:rPr>
        <w:t xml:space="preserve">  </w:t>
      </w:r>
      <w:r w:rsidR="00CC712B" w:rsidRPr="006611B7">
        <w:rPr>
          <w:sz w:val="28"/>
        </w:rPr>
        <w:t>Настоящ</w:t>
      </w:r>
      <w:r w:rsidR="00424641">
        <w:rPr>
          <w:sz w:val="28"/>
        </w:rPr>
        <w:t>ее</w:t>
      </w:r>
      <w:r w:rsidR="00CC712B" w:rsidRPr="006611B7">
        <w:rPr>
          <w:spacing w:val="-3"/>
          <w:sz w:val="28"/>
        </w:rPr>
        <w:t xml:space="preserve"> </w:t>
      </w:r>
      <w:r w:rsidR="00424641">
        <w:rPr>
          <w:sz w:val="28"/>
        </w:rPr>
        <w:t>распоряжение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вступает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в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силу</w:t>
      </w:r>
      <w:r w:rsidR="00CC712B" w:rsidRPr="006611B7">
        <w:rPr>
          <w:spacing w:val="-3"/>
          <w:sz w:val="28"/>
        </w:rPr>
        <w:t xml:space="preserve"> </w:t>
      </w:r>
      <w:r w:rsidR="00424641" w:rsidRPr="00D32392">
        <w:rPr>
          <w:sz w:val="28"/>
        </w:rPr>
        <w:t>со дня</w:t>
      </w:r>
      <w:r w:rsidR="00424641">
        <w:rPr>
          <w:sz w:val="28"/>
        </w:rPr>
        <w:t xml:space="preserve"> </w:t>
      </w:r>
      <w:r w:rsidR="00424641" w:rsidRPr="00D32392">
        <w:rPr>
          <w:sz w:val="28"/>
        </w:rPr>
        <w:t xml:space="preserve"> его подписания.</w:t>
      </w:r>
    </w:p>
    <w:p w:rsidR="007B6196" w:rsidRPr="00424641" w:rsidRDefault="00CC712B" w:rsidP="003201F6">
      <w:pPr>
        <w:tabs>
          <w:tab w:val="left" w:pos="1109"/>
        </w:tabs>
        <w:jc w:val="both"/>
        <w:rPr>
          <w:sz w:val="28"/>
          <w:szCs w:val="28"/>
        </w:rPr>
      </w:pPr>
      <w:r w:rsidRPr="00424641">
        <w:rPr>
          <w:sz w:val="28"/>
        </w:rPr>
        <w:t xml:space="preserve">      3.</w:t>
      </w:r>
      <w:r w:rsidR="007B6196" w:rsidRPr="00424641">
        <w:rPr>
          <w:sz w:val="28"/>
          <w:szCs w:val="28"/>
        </w:rPr>
        <w:t xml:space="preserve"> Контроль за исполнением настоящего распоряжения возложить на зав</w:t>
      </w:r>
      <w:r w:rsidR="007B6196" w:rsidRPr="00424641">
        <w:rPr>
          <w:sz w:val="28"/>
          <w:szCs w:val="28"/>
        </w:rPr>
        <w:t>е</w:t>
      </w:r>
      <w:r w:rsidR="007B6196" w:rsidRPr="00424641">
        <w:rPr>
          <w:sz w:val="28"/>
          <w:szCs w:val="28"/>
        </w:rPr>
        <w:t>дующего сектором экономики и финансов сельского поселения И.А. Тесленко.</w:t>
      </w:r>
    </w:p>
    <w:p w:rsidR="00CC712B" w:rsidRDefault="00CC712B" w:rsidP="007B6196">
      <w:pPr>
        <w:tabs>
          <w:tab w:val="left" w:pos="1109"/>
        </w:tabs>
        <w:jc w:val="both"/>
        <w:rPr>
          <w:sz w:val="30"/>
        </w:rPr>
      </w:pPr>
    </w:p>
    <w:p w:rsidR="00CC712B" w:rsidRDefault="00CC712B" w:rsidP="00CC712B">
      <w:pPr>
        <w:pStyle w:val="ad"/>
        <w:spacing w:before="7"/>
        <w:ind w:left="0"/>
        <w:jc w:val="left"/>
        <w:rPr>
          <w:sz w:val="40"/>
        </w:rPr>
      </w:pPr>
    </w:p>
    <w:p w:rsidR="007B6196" w:rsidRDefault="007B6196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CC712B" w:rsidRPr="0098140E" w:rsidRDefault="007B6196" w:rsidP="007B6196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Волочаевского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>С.А. Гаршина</w:t>
      </w:r>
    </w:p>
    <w:p w:rsidR="00CC712B" w:rsidRPr="0098140E" w:rsidRDefault="00CC712B" w:rsidP="00CC712B">
      <w:pPr>
        <w:pStyle w:val="ad"/>
        <w:ind w:left="0"/>
        <w:jc w:val="left"/>
      </w:pPr>
    </w:p>
    <w:p w:rsidR="00CC712B" w:rsidRDefault="00CC712B" w:rsidP="00CC712B">
      <w:pPr>
        <w:pStyle w:val="ad"/>
        <w:ind w:left="0"/>
        <w:jc w:val="left"/>
        <w:rPr>
          <w:sz w:val="30"/>
        </w:rPr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7B6196" w:rsidRDefault="007B6196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Pr="00D278CE" w:rsidRDefault="00CC712B" w:rsidP="007B6196">
      <w:pPr>
        <w:pStyle w:val="ad"/>
        <w:spacing w:before="78"/>
        <w:ind w:left="6559" w:right="65"/>
        <w:jc w:val="right"/>
      </w:pPr>
      <w:r w:rsidRPr="00D278CE">
        <w:lastRenderedPageBreak/>
        <w:t>Приложение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7B6196" w:rsidRDefault="007F2885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</w:t>
      </w:r>
      <w:r w:rsidR="007B6196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7B6196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7B619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2464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:rsidR="00CC712B" w:rsidRPr="00D278CE" w:rsidRDefault="00CC712B" w:rsidP="00CC712B">
      <w:pPr>
        <w:pStyle w:val="ad"/>
        <w:spacing w:before="4"/>
        <w:ind w:left="0"/>
        <w:jc w:val="left"/>
      </w:pPr>
    </w:p>
    <w:p w:rsidR="007B6196" w:rsidRDefault="007B6196" w:rsidP="007B619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B6196" w:rsidRDefault="007B6196" w:rsidP="007B6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распоряжение Администрации Волочаевского сельского поселения от 12.08.2013 № 63 </w:t>
      </w:r>
      <w:r w:rsidRPr="00861457">
        <w:rPr>
          <w:sz w:val="28"/>
          <w:szCs w:val="28"/>
        </w:rPr>
        <w:t xml:space="preserve">«Об утверждении Порядка составления и ведения сводной бюджетной росписи </w:t>
      </w:r>
      <w:r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61457">
        <w:rPr>
          <w:sz w:val="28"/>
          <w:szCs w:val="28"/>
        </w:rPr>
        <w:t xml:space="preserve">и </w:t>
      </w:r>
      <w:r>
        <w:rPr>
          <w:sz w:val="28"/>
          <w:szCs w:val="28"/>
        </w:rPr>
        <w:t>главных распорядителей средств бюджета Волочаевского сельского поселения Орловского района (</w:t>
      </w:r>
      <w:r w:rsidRPr="0034377F">
        <w:rPr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sz w:val="28"/>
          <w:szCs w:val="28"/>
        </w:rPr>
        <w:t>бюджета Волочаевского сельского поселения Орловского района</w:t>
      </w:r>
      <w:r w:rsidRPr="0034377F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CC712B" w:rsidRDefault="00424641" w:rsidP="00424641">
      <w:pPr>
        <w:pStyle w:val="ad"/>
        <w:tabs>
          <w:tab w:val="left" w:pos="1710"/>
        </w:tabs>
        <w:ind w:left="0"/>
        <w:jc w:val="left"/>
      </w:pPr>
      <w:r>
        <w:tab/>
      </w:r>
    </w:p>
    <w:p w:rsidR="00424641" w:rsidRDefault="00424641" w:rsidP="00424641">
      <w:pPr>
        <w:pStyle w:val="ad"/>
        <w:tabs>
          <w:tab w:val="left" w:pos="1710"/>
        </w:tabs>
        <w:ind w:left="0"/>
        <w:jc w:val="left"/>
      </w:pPr>
    </w:p>
    <w:p w:rsidR="007F2885" w:rsidRDefault="007F2885" w:rsidP="007F2885">
      <w:pPr>
        <w:pStyle w:val="ac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contextualSpacing w:val="0"/>
        <w:jc w:val="both"/>
        <w:rPr>
          <w:sz w:val="28"/>
        </w:rPr>
      </w:pPr>
      <w:r>
        <w:rPr>
          <w:sz w:val="28"/>
        </w:rPr>
        <w:t>В разделе 1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приложения:</w:t>
      </w:r>
    </w:p>
    <w:p w:rsidR="007F2885" w:rsidRPr="007F2885" w:rsidRDefault="007F2885" w:rsidP="007F2885">
      <w:pPr>
        <w:pStyle w:val="ac"/>
        <w:widowControl w:val="0"/>
        <w:numPr>
          <w:ilvl w:val="1"/>
          <w:numId w:val="6"/>
        </w:numPr>
        <w:tabs>
          <w:tab w:val="left" w:pos="1462"/>
        </w:tabs>
        <w:autoSpaceDE w:val="0"/>
        <w:autoSpaceDN w:val="0"/>
        <w:contextualSpacing w:val="0"/>
        <w:jc w:val="both"/>
        <w:rPr>
          <w:sz w:val="28"/>
        </w:rPr>
      </w:pPr>
      <w:r w:rsidRPr="007F2885">
        <w:rPr>
          <w:sz w:val="28"/>
        </w:rPr>
        <w:t>В подпункте 3.2 пункта3</w:t>
      </w:r>
    </w:p>
    <w:p w:rsidR="007F2885" w:rsidRPr="007F2885" w:rsidRDefault="007F2885" w:rsidP="007F2885">
      <w:pPr>
        <w:pStyle w:val="ad"/>
        <w:ind w:left="972"/>
      </w:pPr>
      <w:r w:rsidRPr="007F2885">
        <w:t xml:space="preserve"> Абзац</w:t>
      </w:r>
      <w:r w:rsidRPr="007F2885">
        <w:rPr>
          <w:spacing w:val="-5"/>
        </w:rPr>
        <w:t xml:space="preserve"> </w:t>
      </w:r>
      <w:r w:rsidRPr="007F2885">
        <w:t>восемнадцатый</w:t>
      </w:r>
      <w:r w:rsidRPr="007F2885">
        <w:rPr>
          <w:spacing w:val="-4"/>
        </w:rPr>
        <w:t xml:space="preserve"> </w:t>
      </w:r>
      <w:r w:rsidRPr="007F2885">
        <w:t>изложить</w:t>
      </w:r>
      <w:r w:rsidRPr="007F2885">
        <w:rPr>
          <w:spacing w:val="-4"/>
        </w:rPr>
        <w:t xml:space="preserve"> </w:t>
      </w:r>
      <w:r w:rsidRPr="007F2885">
        <w:t>в</w:t>
      </w:r>
      <w:r w:rsidRPr="007F2885">
        <w:rPr>
          <w:spacing w:val="-5"/>
        </w:rPr>
        <w:t xml:space="preserve"> </w:t>
      </w:r>
      <w:r w:rsidRPr="007F2885">
        <w:t>редакции:</w:t>
      </w:r>
    </w:p>
    <w:p w:rsidR="007F2885" w:rsidRPr="00E5236F" w:rsidRDefault="007F2885" w:rsidP="0024711C">
      <w:pPr>
        <w:pStyle w:val="ad"/>
        <w:ind w:left="0" w:right="27" w:firstLine="851"/>
      </w:pPr>
      <w:r w:rsidRPr="007F2885">
        <w:t>«по</w:t>
      </w:r>
      <w:r w:rsidRPr="007F2885">
        <w:rPr>
          <w:spacing w:val="1"/>
        </w:rPr>
        <w:t xml:space="preserve"> </w:t>
      </w:r>
      <w:r w:rsidRPr="007F2885">
        <w:t>коду</w:t>
      </w:r>
      <w:r w:rsidRPr="007F2885">
        <w:rPr>
          <w:spacing w:val="1"/>
        </w:rPr>
        <w:t xml:space="preserve"> </w:t>
      </w:r>
      <w:r w:rsidRPr="007F2885">
        <w:t>240</w:t>
      </w:r>
      <w:r w:rsidRPr="007F2885">
        <w:rPr>
          <w:spacing w:val="1"/>
        </w:rPr>
        <w:t xml:space="preserve"> </w:t>
      </w:r>
      <w:r w:rsidRPr="007F2885">
        <w:t>–</w:t>
      </w:r>
      <w:r w:rsidRPr="007F2885">
        <w:rPr>
          <w:spacing w:val="1"/>
        </w:rPr>
        <w:t xml:space="preserve"> </w:t>
      </w:r>
      <w:r w:rsidRPr="007F2885">
        <w:t>пояснительная</w:t>
      </w:r>
      <w:r w:rsidRPr="007F2885">
        <w:rPr>
          <w:spacing w:val="1"/>
        </w:rPr>
        <w:t xml:space="preserve"> </w:t>
      </w:r>
      <w:r w:rsidRPr="007F2885">
        <w:t>записка</w:t>
      </w:r>
      <w:r w:rsidRPr="007F2885">
        <w:rPr>
          <w:spacing w:val="1"/>
        </w:rPr>
        <w:t xml:space="preserve"> </w:t>
      </w:r>
      <w:r w:rsidRPr="007F2885">
        <w:t>с</w:t>
      </w:r>
      <w:r w:rsidRPr="007F2885">
        <w:rPr>
          <w:spacing w:val="1"/>
        </w:rPr>
        <w:t xml:space="preserve"> </w:t>
      </w:r>
      <w:r w:rsidRPr="007F2885">
        <w:t>обоснованием</w:t>
      </w:r>
      <w:r w:rsidRPr="007F2885">
        <w:rPr>
          <w:spacing w:val="1"/>
        </w:rPr>
        <w:t xml:space="preserve"> </w:t>
      </w:r>
      <w:r w:rsidRPr="007F2885">
        <w:t>предлагаемых</w:t>
      </w:r>
      <w:r w:rsidRPr="007F2885">
        <w:rPr>
          <w:spacing w:val="1"/>
        </w:rPr>
        <w:t xml:space="preserve"> </w:t>
      </w:r>
      <w:r w:rsidRPr="007F2885">
        <w:t>изменений,</w:t>
      </w:r>
      <w:r w:rsidRPr="007F2885">
        <w:rPr>
          <w:spacing w:val="1"/>
        </w:rPr>
        <w:t xml:space="preserve"> </w:t>
      </w:r>
      <w:r w:rsidRPr="007F2885">
        <w:t>направленных</w:t>
      </w:r>
      <w:r w:rsidRPr="007F2885">
        <w:rPr>
          <w:spacing w:val="1"/>
        </w:rPr>
        <w:t xml:space="preserve"> </w:t>
      </w:r>
      <w:r w:rsidRPr="007F2885">
        <w:t>на</w:t>
      </w:r>
      <w:r w:rsidRPr="007F2885">
        <w:rPr>
          <w:spacing w:val="1"/>
        </w:rPr>
        <w:t xml:space="preserve"> </w:t>
      </w:r>
      <w:r w:rsidRPr="007F2885">
        <w:t>выполнение</w:t>
      </w:r>
      <w:r w:rsidRPr="007F2885">
        <w:rPr>
          <w:spacing w:val="1"/>
        </w:rPr>
        <w:t xml:space="preserve"> </w:t>
      </w:r>
      <w:r w:rsidRPr="007F2885">
        <w:t>региональных</w:t>
      </w:r>
      <w:r w:rsidRPr="007F2885">
        <w:rPr>
          <w:spacing w:val="1"/>
        </w:rPr>
        <w:t xml:space="preserve"> </w:t>
      </w:r>
      <w:r w:rsidRPr="007F2885">
        <w:t>проектов,</w:t>
      </w:r>
      <w:r w:rsidRPr="007F2885">
        <w:rPr>
          <w:spacing w:val="1"/>
        </w:rPr>
        <w:t xml:space="preserve"> </w:t>
      </w:r>
      <w:r w:rsidRPr="007F2885">
        <w:t>не</w:t>
      </w:r>
      <w:r w:rsidRPr="007F2885">
        <w:rPr>
          <w:spacing w:val="1"/>
        </w:rPr>
        <w:t xml:space="preserve"> </w:t>
      </w:r>
      <w:r w:rsidRPr="007F2885">
        <w:t>противоречащих</w:t>
      </w:r>
      <w:r w:rsidRPr="007F2885">
        <w:rPr>
          <w:spacing w:val="1"/>
        </w:rPr>
        <w:t xml:space="preserve"> </w:t>
      </w:r>
      <w:r w:rsidRPr="007F2885">
        <w:t>бюджетному</w:t>
      </w:r>
      <w:r w:rsidRPr="007F2885">
        <w:rPr>
          <w:spacing w:val="1"/>
        </w:rPr>
        <w:t xml:space="preserve"> </w:t>
      </w:r>
      <w:r w:rsidRPr="007F2885">
        <w:t>законодательству,</w:t>
      </w:r>
      <w:r w:rsidRPr="007F2885">
        <w:rPr>
          <w:spacing w:val="71"/>
        </w:rPr>
        <w:t xml:space="preserve"> </w:t>
      </w:r>
      <w:r w:rsidRPr="007F2885">
        <w:t>подписанная</w:t>
      </w:r>
      <w:r w:rsidRPr="007F2885">
        <w:rPr>
          <w:spacing w:val="1"/>
        </w:rPr>
        <w:t xml:space="preserve"> </w:t>
      </w:r>
      <w:r w:rsidRPr="007F2885">
        <w:t>руководителем</w:t>
      </w:r>
      <w:r w:rsidRPr="007F2885">
        <w:rPr>
          <w:spacing w:val="-1"/>
        </w:rPr>
        <w:t xml:space="preserve"> </w:t>
      </w:r>
      <w:r w:rsidRPr="007F2885">
        <w:t>или лицом, исполняющим</w:t>
      </w:r>
      <w:r w:rsidRPr="007F2885">
        <w:rPr>
          <w:spacing w:val="-1"/>
        </w:rPr>
        <w:t xml:space="preserve"> </w:t>
      </w:r>
      <w:r w:rsidRPr="007F2885">
        <w:t>его</w:t>
      </w:r>
      <w:r w:rsidRPr="007F2885">
        <w:rPr>
          <w:spacing w:val="-1"/>
        </w:rPr>
        <w:t xml:space="preserve"> </w:t>
      </w:r>
      <w:r w:rsidRPr="007F2885">
        <w:t>обязанности;».</w:t>
      </w:r>
    </w:p>
    <w:p w:rsidR="008F08AA" w:rsidRDefault="008F08AA" w:rsidP="0024711C">
      <w:pPr>
        <w:pStyle w:val="ad"/>
        <w:ind w:left="0" w:right="27" w:firstLine="851"/>
      </w:pPr>
    </w:p>
    <w:p w:rsidR="00CC712B" w:rsidRDefault="00CC712B" w:rsidP="0024711C">
      <w:pPr>
        <w:pStyle w:val="ad"/>
        <w:ind w:left="0" w:right="27" w:firstLine="851"/>
      </w:pPr>
      <w:r>
        <w:t>2.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-67"/>
        </w:rPr>
        <w:t xml:space="preserve"> </w:t>
      </w:r>
      <w:r w:rsidR="008F08AA">
        <w:rPr>
          <w:spacing w:val="-67"/>
        </w:rPr>
        <w:t xml:space="preserve">   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 w:rsidRPr="00DA3290">
        <w:rPr>
          <w:spacing w:val="1"/>
        </w:rPr>
        <w:t xml:space="preserve"> </w:t>
      </w:r>
      <w:r w:rsidR="008F08AA" w:rsidRPr="008F08AA">
        <w:t>Волочаевского сельского поселения</w:t>
      </w:r>
      <w:r w:rsidR="008F08AA">
        <w:rPr>
          <w:sz w:val="24"/>
          <w:szCs w:val="24"/>
        </w:rPr>
        <w:t xml:space="preserve"> </w:t>
      </w:r>
      <w:r>
        <w:rPr>
          <w:spacing w:val="1"/>
        </w:rPr>
        <w:t>Орловского района</w:t>
      </w:r>
      <w:r>
        <w:t>)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редакции:</w:t>
      </w:r>
    </w:p>
    <w:p w:rsidR="00CC712B" w:rsidRDefault="00CC712B" w:rsidP="00CC712B">
      <w:pPr>
        <w:pStyle w:val="ad"/>
        <w:ind w:left="0"/>
        <w:jc w:val="left"/>
      </w:pPr>
    </w:p>
    <w:p w:rsidR="00CC712B" w:rsidRDefault="00CC712B" w:rsidP="00CC712B">
      <w:pPr>
        <w:ind w:right="252"/>
        <w:jc w:val="right"/>
      </w:pPr>
      <w:r>
        <w:t>«Приложение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</w:p>
    <w:p w:rsidR="00CC712B" w:rsidRDefault="00CC712B" w:rsidP="008F08AA">
      <w:pPr>
        <w:pStyle w:val="ad"/>
        <w:spacing w:before="4"/>
        <w:ind w:left="0"/>
        <w:jc w:val="center"/>
        <w:rPr>
          <w:sz w:val="27"/>
        </w:rPr>
      </w:pPr>
    </w:p>
    <w:p w:rsidR="00CC712B" w:rsidRPr="008F08AA" w:rsidRDefault="00CC712B" w:rsidP="008F08AA">
      <w:pPr>
        <w:ind w:left="419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источников</w:t>
      </w:r>
      <w:r>
        <w:rPr>
          <w:b/>
          <w:spacing w:val="-3"/>
        </w:rPr>
        <w:t xml:space="preserve"> </w:t>
      </w:r>
      <w:r>
        <w:rPr>
          <w:b/>
        </w:rPr>
        <w:t>изменений</w:t>
      </w:r>
      <w:r>
        <w:rPr>
          <w:b/>
          <w:spacing w:val="-3"/>
        </w:rPr>
        <w:t xml:space="preserve"> </w:t>
      </w:r>
      <w:r>
        <w:rPr>
          <w:b/>
        </w:rPr>
        <w:t>сводной</w:t>
      </w:r>
      <w:r>
        <w:rPr>
          <w:b/>
          <w:spacing w:val="-3"/>
        </w:rPr>
        <w:t xml:space="preserve"> </w:t>
      </w:r>
      <w:r>
        <w:rPr>
          <w:b/>
        </w:rPr>
        <w:t>бюджетной</w:t>
      </w:r>
      <w:r>
        <w:rPr>
          <w:b/>
          <w:spacing w:val="-3"/>
        </w:rPr>
        <w:t xml:space="preserve"> </w:t>
      </w:r>
      <w:r>
        <w:rPr>
          <w:b/>
        </w:rPr>
        <w:t>росписи</w:t>
      </w:r>
      <w:r>
        <w:rPr>
          <w:b/>
          <w:spacing w:val="-3"/>
        </w:rPr>
        <w:t xml:space="preserve"> </w:t>
      </w:r>
      <w:r>
        <w:rPr>
          <w:b/>
        </w:rPr>
        <w:t xml:space="preserve">бюджета </w:t>
      </w:r>
      <w:r w:rsidR="008F08AA" w:rsidRPr="008F08AA">
        <w:rPr>
          <w:b/>
        </w:rPr>
        <w:t xml:space="preserve">Волочаевского сельского поселения </w:t>
      </w:r>
      <w:r w:rsidRPr="008F08AA">
        <w:rPr>
          <w:b/>
        </w:rPr>
        <w:t>Орловского района</w:t>
      </w:r>
    </w:p>
    <w:p w:rsidR="00CC712B" w:rsidRDefault="00CC712B" w:rsidP="00CC712B">
      <w:pPr>
        <w:pStyle w:val="ad"/>
        <w:spacing w:before="11"/>
        <w:ind w:left="0"/>
        <w:jc w:val="left"/>
        <w:rPr>
          <w:b/>
          <w:sz w:val="29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8949"/>
      </w:tblGrid>
      <w:tr w:rsidR="00CC712B" w:rsidRPr="00316896" w:rsidTr="006D4827">
        <w:trPr>
          <w:trHeight w:val="37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ind w:right="119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Код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3669" w:right="3660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Вид</w:t>
            </w:r>
            <w:r w:rsidRPr="00316896">
              <w:rPr>
                <w:spacing w:val="-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изменений</w:t>
            </w:r>
          </w:p>
        </w:tc>
      </w:tr>
      <w:tr w:rsidR="00CC712B" w:rsidRPr="00316896" w:rsidTr="007204C5">
        <w:trPr>
          <w:trHeight w:val="850"/>
        </w:trPr>
        <w:tc>
          <w:tcPr>
            <w:tcW w:w="9902" w:type="dxa"/>
            <w:gridSpan w:val="2"/>
          </w:tcPr>
          <w:p w:rsidR="00CC712B" w:rsidRPr="00316896" w:rsidRDefault="00CC712B" w:rsidP="008F08AA">
            <w:pPr>
              <w:pStyle w:val="TableParagraph"/>
              <w:ind w:left="142" w:right="17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 xml:space="preserve">Изменения в сводную бюджетную роспись бюджета Волочаевского сельского поселения Орловского района на основании </w:t>
            </w:r>
            <w:r w:rsidRPr="00316896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8F08AA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010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принятия</w:t>
            </w:r>
            <w:r w:rsidRPr="00316896">
              <w:rPr>
                <w:spacing w:val="7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5D2718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7204C5">
        <w:trPr>
          <w:trHeight w:val="758"/>
        </w:trPr>
        <w:tc>
          <w:tcPr>
            <w:tcW w:w="9902" w:type="dxa"/>
            <w:gridSpan w:val="2"/>
          </w:tcPr>
          <w:p w:rsidR="00CC712B" w:rsidRPr="00316896" w:rsidRDefault="00CC712B" w:rsidP="008F08AA">
            <w:pPr>
              <w:pStyle w:val="TableParagraph"/>
              <w:ind w:left="142" w:right="341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 в сводную бюджетную роспись бюджета Волочаевского сельского поселения Орловского района и лимиты бюджетных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 ходе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исполнения бюджета Волочаевского сельского поселения Орловского района (1)</w:t>
            </w:r>
          </w:p>
        </w:tc>
      </w:tr>
      <w:tr w:rsidR="00CC712B" w:rsidRPr="00316896" w:rsidTr="007204C5">
        <w:trPr>
          <w:trHeight w:val="51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020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6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исполнения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публичных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нормативных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</w:p>
        </w:tc>
      </w:tr>
      <w:tr w:rsidR="00CC712B" w:rsidRPr="00316896" w:rsidTr="007204C5">
        <w:trPr>
          <w:trHeight w:val="2676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функций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полномочий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главных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распорядителей (распорядителей), получателей бюджетных средств, а также в связи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передачей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имущества,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подведомственности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(получателей)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централизацией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закупок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(муниципальных) нужд в соответствии с частями 2 и 3 статьи 26 Федерального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закона от 05.04.2013 № 44-ФЗ «О контрактной системе в сфере закупок 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нужд»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полномочий,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5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154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</w:p>
        </w:tc>
      </w:tr>
      <w:tr w:rsidR="00CC712B" w:rsidRPr="00316896" w:rsidTr="007204C5">
        <w:trPr>
          <w:trHeight w:val="311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040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инвестиций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капитальных</w:t>
            </w:r>
            <w:r w:rsidRPr="00316896">
              <w:rPr>
                <w:spacing w:val="43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вложений</w:t>
            </w:r>
            <w:r w:rsidRPr="00316896">
              <w:rPr>
                <w:spacing w:val="4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объекты</w:t>
            </w:r>
            <w:r w:rsidRPr="00316896">
              <w:rPr>
                <w:spacing w:val="4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муниципальной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собственности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исключением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дорожного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фонда)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способа финансового обеспечения реализации капитальных вложений в указанный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объект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собственности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внесения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решения,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78</w:t>
            </w:r>
            <w:r w:rsidRPr="00316896">
              <w:rPr>
                <w:position w:val="7"/>
                <w:sz w:val="24"/>
                <w:szCs w:val="24"/>
              </w:rPr>
              <w:t>2</w:t>
            </w:r>
            <w:r w:rsidRPr="00316896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79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контракты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или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соглашения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капитальных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вложений,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6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целях подготовки обоснования инвестиций и проведения его технологического 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ценового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аудита,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если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подготовка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обоснования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инвестиций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законодательством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 Федерации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является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обязательной</w:t>
            </w:r>
          </w:p>
        </w:tc>
      </w:tr>
      <w:tr w:rsidR="00CC712B" w:rsidRPr="00316896" w:rsidTr="006D4827">
        <w:trPr>
          <w:trHeight w:val="193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050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исполнения судебных актов, предусматривающих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обращение взыскания на средства бюджета Волочаевского сельского поселения Орловского района и (или) предусматривающих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перечисление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этих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счет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оплаты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судебных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издержек,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увеличения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подлежащих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уплате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казенным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учреждением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сумм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налогов,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сборов,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пеней,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штрафов,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социальных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выплат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исключением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выплат,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отнесенных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публичным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нормативным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обязательствам),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установленных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060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использования</w:t>
            </w:r>
            <w:r w:rsidRPr="00316896">
              <w:rPr>
                <w:sz w:val="24"/>
                <w:szCs w:val="24"/>
              </w:rPr>
              <w:tab/>
              <w:t>(перераспределения)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средств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резервного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фонда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7204C5" w:rsidRPr="00316896">
              <w:rPr>
                <w:sz w:val="24"/>
                <w:szCs w:val="24"/>
              </w:rPr>
              <w:t>Волочаевского сельского поселения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070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6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предоставляемых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 конкурсной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основе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080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использования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(перераспределения)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зарезервированных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 составе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утвержденных бюджетных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</w:p>
        </w:tc>
      </w:tr>
      <w:tr w:rsidR="00CC712B" w:rsidRPr="00316896" w:rsidTr="006D4827">
        <w:trPr>
          <w:trHeight w:val="827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100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типа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(подведомственности)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муниципальных учреждений и организационно-правовой формы муниципальных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унитарных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предприятий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110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между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текущим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финансовым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годом и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плановым периодом (2)</w:t>
            </w:r>
          </w:p>
        </w:tc>
      </w:tr>
      <w:tr w:rsidR="00CC712B" w:rsidRPr="00316896" w:rsidTr="006D4827">
        <w:trPr>
          <w:trHeight w:val="165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170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получения уведомления о предоставлении субсидий,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субвенций,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имеющих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целевое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назначение,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безвозмездных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поступлений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физических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юридических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лиц,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сверх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объемов,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утвержденных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Решением о бюджете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  <w:r w:rsidRPr="00316896">
              <w:rPr>
                <w:sz w:val="24"/>
                <w:szCs w:val="24"/>
              </w:rPr>
              <w:t>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</w:t>
            </w:r>
          </w:p>
        </w:tc>
      </w:tr>
      <w:tr w:rsidR="00CC712B" w:rsidRPr="00316896" w:rsidTr="007204C5">
        <w:trPr>
          <w:trHeight w:val="2551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8949" w:type="dxa"/>
          </w:tcPr>
          <w:p w:rsidR="00CC712B" w:rsidRPr="00316896" w:rsidRDefault="00CC712B" w:rsidP="007204C5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увеличения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текущего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316896">
              <w:rPr>
                <w:color w:val="000000"/>
                <w:sz w:val="24"/>
                <w:szCs w:val="24"/>
              </w:rPr>
              <w:t>муниципальных</w:t>
            </w:r>
            <w:r w:rsidRPr="00316896">
              <w:rPr>
                <w:sz w:val="24"/>
                <w:szCs w:val="24"/>
              </w:rPr>
              <w:t xml:space="preserve"> контрактов на поставку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оказание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подлежавших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условиями этих </w:t>
            </w:r>
            <w:r w:rsidRPr="00316896">
              <w:rPr>
                <w:color w:val="000000"/>
                <w:sz w:val="24"/>
                <w:szCs w:val="24"/>
              </w:rPr>
              <w:t>муниципальных</w:t>
            </w:r>
            <w:r w:rsidRPr="00316896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числе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сумму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неисполненного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казначейского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выданного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242</w:t>
            </w:r>
            <w:r w:rsidRPr="00316896">
              <w:rPr>
                <w:position w:val="7"/>
                <w:sz w:val="24"/>
                <w:szCs w:val="24"/>
              </w:rPr>
              <w:t>22</w:t>
            </w:r>
            <w:r w:rsidRPr="00316896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объеме,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превышающем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остатка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использованных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начало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текущего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года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(муниципальных)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контрактов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требованиями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законодательства</w:t>
            </w:r>
          </w:p>
        </w:tc>
      </w:tr>
      <w:tr w:rsidR="00CC712B" w:rsidRPr="00316896" w:rsidTr="006D4827">
        <w:trPr>
          <w:trHeight w:val="1158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(или)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уточнением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классификации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 или в связи с необходимостью детализации целевой статьи расходов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классификации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расходов бюджета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7F2885">
        <w:trPr>
          <w:trHeight w:val="171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240</w:t>
            </w:r>
          </w:p>
        </w:tc>
        <w:tc>
          <w:tcPr>
            <w:tcW w:w="8949" w:type="dxa"/>
          </w:tcPr>
          <w:p w:rsidR="00CC712B" w:rsidRPr="00316896" w:rsidRDefault="007F2885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7F2885">
              <w:rPr>
                <w:sz w:val="24"/>
              </w:rPr>
              <w:t>изменения,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вносимые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случае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перераспределения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бюджетных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ассигнований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между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разделами,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подразделами,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целевыми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статьями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видами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расходов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классификации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расходов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  <w:szCs w:val="24"/>
              </w:rPr>
              <w:t xml:space="preserve">бюджета Волочаевского сельского поселения Орловского района </w:t>
            </w:r>
            <w:r w:rsidRPr="007F2885">
              <w:rPr>
                <w:sz w:val="24"/>
              </w:rPr>
              <w:t>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пределах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общего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объема</w:t>
            </w:r>
            <w:r w:rsidRPr="007F2885">
              <w:rPr>
                <w:spacing w:val="-57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бюджетных ассигнований, предусмотренных главному распорядителю средств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  <w:szCs w:val="24"/>
              </w:rPr>
              <w:t>бюджета Волочаевского сельского поселения Орловского района</w:t>
            </w:r>
            <w:r w:rsidRPr="007F2885">
              <w:rPr>
                <w:sz w:val="24"/>
              </w:rPr>
              <w:t>, на выполнение региональных проектов, не противоречащее</w:t>
            </w:r>
            <w:r w:rsidRPr="007F2885">
              <w:rPr>
                <w:spacing w:val="-57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бюджетному</w:t>
            </w:r>
            <w:r w:rsidRPr="007F2885">
              <w:rPr>
                <w:spacing w:val="-1"/>
                <w:sz w:val="24"/>
              </w:rPr>
              <w:t xml:space="preserve"> </w:t>
            </w:r>
            <w:r w:rsidRPr="007F2885">
              <w:rPr>
                <w:sz w:val="24"/>
              </w:rPr>
              <w:t>законодательству</w:t>
            </w:r>
          </w:p>
        </w:tc>
      </w:tr>
      <w:tr w:rsidR="00CC712B" w:rsidRPr="00316896" w:rsidTr="00CC1FAF">
        <w:trPr>
          <w:trHeight w:val="416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250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расходов бюджета Волочаевского сельского поселения Орловского района в пределах общего объема бюджетных ассигнований,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главному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распорядителю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бюджета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софинансирования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целях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выполнения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условий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областного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бюджета,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 противоречащее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бюджетному законодательству</w:t>
            </w:r>
          </w:p>
        </w:tc>
      </w:tr>
      <w:tr w:rsidR="00CC712B" w:rsidRPr="00316896" w:rsidTr="006D4827">
        <w:trPr>
          <w:trHeight w:val="248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300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расходов бюджета Волочаевского сельского поселения Орловского района в связи с невостребованностью средств бюджета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числе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экономией,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сложившейся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осуществлении</w:t>
            </w:r>
            <w:r w:rsidRPr="00316896">
              <w:rPr>
                <w:spacing w:val="6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закупок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 работ, услуг для обеспечения государственных и муниципальных нужд, 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резерва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мероприятий,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связанных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предотвращением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влияния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ухудшения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экономической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ситуации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развитие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отраслей экономики, с профилактикой и устранением последствий распространения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коронавирусной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инфекции</w:t>
            </w:r>
          </w:p>
        </w:tc>
      </w:tr>
      <w:tr w:rsidR="00CC712B" w:rsidRPr="00316896" w:rsidTr="006D4827">
        <w:trPr>
          <w:trHeight w:val="1379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320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поступления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дотаций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других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системы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(заключения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соглашения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областного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бюджету</w:t>
            </w:r>
            <w:r w:rsidR="007204C5" w:rsidRPr="00316896">
              <w:rPr>
                <w:sz w:val="24"/>
                <w:szCs w:val="24"/>
              </w:rPr>
              <w:t xml:space="preserve"> Волочаевского сельского поселения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Орловского района дотации),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 средств</w:t>
            </w:r>
          </w:p>
        </w:tc>
      </w:tr>
      <w:tr w:rsidR="00CC712B" w:rsidRPr="00316896" w:rsidTr="007204C5">
        <w:trPr>
          <w:trHeight w:val="891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поступления из областного бюджета 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кредита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реализации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инфраструктурных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проектов,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</w:p>
        </w:tc>
      </w:tr>
      <w:tr w:rsidR="00424641" w:rsidRPr="00316896" w:rsidTr="007204C5">
        <w:trPr>
          <w:trHeight w:val="891"/>
        </w:trPr>
        <w:tc>
          <w:tcPr>
            <w:tcW w:w="953" w:type="dxa"/>
          </w:tcPr>
          <w:p w:rsidR="00424641" w:rsidRPr="008D1185" w:rsidRDefault="00424641" w:rsidP="001851F5">
            <w:pPr>
              <w:pStyle w:val="TableParagraph"/>
              <w:rPr>
                <w:sz w:val="24"/>
              </w:rPr>
            </w:pPr>
            <w:r w:rsidRPr="008D1185">
              <w:rPr>
                <w:sz w:val="24"/>
              </w:rPr>
              <w:t>340</w:t>
            </w:r>
          </w:p>
        </w:tc>
        <w:tc>
          <w:tcPr>
            <w:tcW w:w="8949" w:type="dxa"/>
          </w:tcPr>
          <w:p w:rsidR="00424641" w:rsidRPr="008D1185" w:rsidRDefault="00424641" w:rsidP="001851F5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8D118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финансовое обеспечение мероприятий, связанных с предотвращением влияния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ухудшения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геополитической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и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экономической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ситуации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развитие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отраслей</w:t>
            </w:r>
            <w:r w:rsidRPr="008D1185">
              <w:rPr>
                <w:spacing w:val="-57"/>
                <w:sz w:val="24"/>
              </w:rPr>
              <w:t xml:space="preserve"> </w:t>
            </w:r>
            <w:r w:rsidRPr="008D1185">
              <w:rPr>
                <w:sz w:val="24"/>
              </w:rPr>
              <w:t>экономики</w:t>
            </w:r>
          </w:p>
        </w:tc>
      </w:tr>
      <w:tr w:rsidR="00424641" w:rsidRPr="00316896" w:rsidTr="007204C5">
        <w:trPr>
          <w:trHeight w:val="891"/>
        </w:trPr>
        <w:tc>
          <w:tcPr>
            <w:tcW w:w="953" w:type="dxa"/>
          </w:tcPr>
          <w:p w:rsidR="00424641" w:rsidRPr="008D1185" w:rsidRDefault="00424641" w:rsidP="001851F5">
            <w:pPr>
              <w:pStyle w:val="TableParagraph"/>
              <w:rPr>
                <w:sz w:val="24"/>
              </w:rPr>
            </w:pPr>
            <w:r w:rsidRPr="008D1185">
              <w:rPr>
                <w:sz w:val="24"/>
              </w:rPr>
              <w:lastRenderedPageBreak/>
              <w:t>350</w:t>
            </w:r>
          </w:p>
        </w:tc>
        <w:tc>
          <w:tcPr>
            <w:tcW w:w="8949" w:type="dxa"/>
          </w:tcPr>
          <w:p w:rsidR="00424641" w:rsidRPr="008D1185" w:rsidRDefault="00424641" w:rsidP="001851F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8D118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цели,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определенные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высшим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исполнительным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органом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субъекта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Российской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Федерации</w:t>
            </w:r>
          </w:p>
        </w:tc>
      </w:tr>
      <w:tr w:rsidR="00CC712B" w:rsidRPr="00316896" w:rsidTr="005B268A">
        <w:trPr>
          <w:trHeight w:val="563"/>
        </w:trPr>
        <w:tc>
          <w:tcPr>
            <w:tcW w:w="9902" w:type="dxa"/>
            <w:gridSpan w:val="2"/>
          </w:tcPr>
          <w:p w:rsidR="007204C5" w:rsidRPr="00316896" w:rsidRDefault="00CC712B" w:rsidP="007204C5">
            <w:pPr>
              <w:pStyle w:val="TableParagraph"/>
              <w:ind w:left="1702" w:right="121" w:hanging="1418"/>
              <w:rPr>
                <w:spacing w:val="-58"/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 в лимиты бюджетных обязательств в ходе исполнения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="007204C5" w:rsidRPr="00316896">
              <w:rPr>
                <w:spacing w:val="-58"/>
                <w:sz w:val="24"/>
                <w:szCs w:val="24"/>
              </w:rPr>
              <w:t xml:space="preserve">     </w:t>
            </w:r>
          </w:p>
          <w:p w:rsidR="00CC712B" w:rsidRPr="00316896" w:rsidRDefault="007204C5" w:rsidP="007204C5">
            <w:pPr>
              <w:pStyle w:val="TableParagraph"/>
              <w:ind w:left="1702" w:right="121" w:hanging="1418"/>
              <w:rPr>
                <w:sz w:val="24"/>
                <w:szCs w:val="24"/>
              </w:rPr>
            </w:pPr>
            <w:r w:rsidRPr="00316896">
              <w:rPr>
                <w:color w:val="000000"/>
                <w:sz w:val="24"/>
                <w:szCs w:val="24"/>
              </w:rPr>
              <w:t xml:space="preserve">бюджета </w:t>
            </w:r>
            <w:r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="00CC712B"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160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перераспределения</w:t>
            </w:r>
            <w:r w:rsidRPr="00316896">
              <w:rPr>
                <w:sz w:val="24"/>
                <w:szCs w:val="24"/>
              </w:rPr>
              <w:tab/>
              <w:t>лимитов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бюджетных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 кодам элементов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CC712B" w:rsidRDefault="00CC712B" w:rsidP="00CC712B">
      <w:pPr>
        <w:pStyle w:val="ad"/>
        <w:spacing w:before="5"/>
        <w:ind w:left="0"/>
        <w:jc w:val="left"/>
        <w:rPr>
          <w:b/>
          <w:sz w:val="8"/>
        </w:rPr>
      </w:pPr>
    </w:p>
    <w:p w:rsidR="00CC712B" w:rsidRDefault="00CC712B" w:rsidP="00CC712B">
      <w:pPr>
        <w:spacing w:before="90"/>
        <w:ind w:left="219"/>
      </w:pPr>
      <w:r>
        <w:t>Справочно:</w:t>
      </w:r>
    </w:p>
    <w:p w:rsidR="00CC712B" w:rsidRPr="00C06354" w:rsidRDefault="00CC712B" w:rsidP="00CC712B">
      <w:pPr>
        <w:spacing w:before="99"/>
        <w:ind w:left="219" w:right="251"/>
        <w:jc w:val="both"/>
      </w:pPr>
      <w:r w:rsidRPr="00C06354">
        <w:t>в</w:t>
      </w:r>
      <w:r w:rsidRPr="00C06354">
        <w:rPr>
          <w:spacing w:val="1"/>
        </w:rPr>
        <w:t xml:space="preserve"> </w:t>
      </w:r>
      <w:r w:rsidRPr="00C06354">
        <w:t>случае</w:t>
      </w:r>
      <w:r w:rsidRPr="00C06354">
        <w:rPr>
          <w:spacing w:val="1"/>
        </w:rPr>
        <w:t xml:space="preserve"> </w:t>
      </w:r>
      <w:r w:rsidRPr="00C06354">
        <w:t>присвоения</w:t>
      </w:r>
      <w:r w:rsidRPr="00C06354">
        <w:rPr>
          <w:spacing w:val="1"/>
        </w:rPr>
        <w:t xml:space="preserve"> </w:t>
      </w:r>
      <w:r w:rsidRPr="00C06354">
        <w:t>(изменения)</w:t>
      </w:r>
      <w:r w:rsidRPr="00C06354">
        <w:rPr>
          <w:spacing w:val="1"/>
        </w:rPr>
        <w:t xml:space="preserve"> </w:t>
      </w:r>
      <w:r w:rsidRPr="00C06354">
        <w:t>показателям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>
        <w:t xml:space="preserve">бюджета Волочаевского сельского поселения Орловского района </w:t>
      </w:r>
      <w:r w:rsidRPr="00C06354">
        <w:t>кодов целей, дополнительных кодов, бюджетополучателей, изменения</w:t>
      </w:r>
      <w:r w:rsidRPr="00C06354">
        <w:rPr>
          <w:spacing w:val="-57"/>
        </w:rPr>
        <w:t xml:space="preserve"> </w:t>
      </w:r>
      <w:r w:rsidRPr="00C06354">
        <w:t>бланков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применяется</w:t>
      </w:r>
      <w:r w:rsidRPr="00C06354">
        <w:rPr>
          <w:spacing w:val="1"/>
        </w:rPr>
        <w:t xml:space="preserve"> </w:t>
      </w:r>
      <w:r w:rsidRPr="00C06354">
        <w:t>код</w:t>
      </w:r>
      <w:r w:rsidRPr="00C06354">
        <w:rPr>
          <w:spacing w:val="1"/>
        </w:rPr>
        <w:t xml:space="preserve"> </w:t>
      </w:r>
      <w:r w:rsidRPr="00C06354">
        <w:t>вида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1"/>
        </w:rPr>
        <w:t xml:space="preserve"> </w:t>
      </w:r>
      <w:r w:rsidRPr="00C06354">
        <w:t>000</w:t>
      </w:r>
      <w:r w:rsidRPr="00C06354">
        <w:rPr>
          <w:spacing w:val="1"/>
        </w:rPr>
        <w:t xml:space="preserve"> </w:t>
      </w:r>
      <w:r w:rsidRPr="00C06354">
        <w:t>–</w:t>
      </w:r>
      <w:r w:rsidRPr="00C06354">
        <w:rPr>
          <w:spacing w:val="1"/>
        </w:rPr>
        <w:t xml:space="preserve"> </w:t>
      </w:r>
      <w:r w:rsidRPr="00C06354">
        <w:t>Изменение</w:t>
      </w:r>
      <w:r w:rsidRPr="00C06354">
        <w:rPr>
          <w:spacing w:val="1"/>
        </w:rPr>
        <w:t xml:space="preserve"> </w:t>
      </w:r>
      <w:r w:rsidRPr="00C06354">
        <w:t>дополнительных</w:t>
      </w:r>
      <w:r w:rsidRPr="00C06354">
        <w:rPr>
          <w:spacing w:val="-57"/>
        </w:rPr>
        <w:t xml:space="preserve"> </w:t>
      </w:r>
      <w:r w:rsidRPr="00C06354">
        <w:t>показателей,</w:t>
      </w:r>
      <w:r w:rsidRPr="00C06354">
        <w:rPr>
          <w:spacing w:val="1"/>
        </w:rPr>
        <w:t xml:space="preserve"> </w:t>
      </w:r>
      <w:r w:rsidRPr="00C06354">
        <w:t>используемых</w:t>
      </w:r>
      <w:r w:rsidRPr="00C06354">
        <w:rPr>
          <w:spacing w:val="1"/>
        </w:rPr>
        <w:t xml:space="preserve"> </w:t>
      </w:r>
      <w:r w:rsidRPr="00C06354">
        <w:t>при</w:t>
      </w:r>
      <w:r w:rsidRPr="00C06354">
        <w:rPr>
          <w:spacing w:val="1"/>
        </w:rPr>
        <w:t xml:space="preserve"> </w:t>
      </w:r>
      <w:r w:rsidRPr="00C06354">
        <w:t>составлении</w:t>
      </w:r>
      <w:r w:rsidRPr="00C06354">
        <w:rPr>
          <w:spacing w:val="1"/>
        </w:rPr>
        <w:t xml:space="preserve"> </w:t>
      </w:r>
      <w:r w:rsidRPr="00C06354">
        <w:t>и</w:t>
      </w:r>
      <w:r w:rsidRPr="00C06354">
        <w:rPr>
          <w:spacing w:val="1"/>
        </w:rPr>
        <w:t xml:space="preserve"> </w:t>
      </w:r>
      <w:r w:rsidRPr="00C06354">
        <w:t>ведении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 xml:space="preserve">бюджета </w:t>
      </w:r>
      <w:r w:rsidR="007204C5">
        <w:t xml:space="preserve">Волочаевского сельского поселения </w:t>
      </w:r>
      <w:r w:rsidRPr="00C06354">
        <w:t>Орловского района</w:t>
      </w:r>
    </w:p>
    <w:p w:rsidR="00CC712B" w:rsidRPr="00C06354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604"/>
        </w:tabs>
        <w:autoSpaceDE w:val="0"/>
        <w:autoSpaceDN w:val="0"/>
        <w:ind w:right="252" w:firstLine="0"/>
        <w:contextualSpacing w:val="0"/>
        <w:jc w:val="both"/>
      </w:pPr>
      <w:r w:rsidRPr="00C06354">
        <w:t>Уменьшение бюджетных ассигнований, предусмотренных на исполнение публичных</w:t>
      </w:r>
      <w:r w:rsidRPr="00C06354">
        <w:rPr>
          <w:spacing w:val="1"/>
        </w:rPr>
        <w:t xml:space="preserve"> </w:t>
      </w:r>
      <w:r w:rsidRPr="00C06354">
        <w:t xml:space="preserve">нормативных обязательств и обслуживание муниципального долга </w:t>
      </w:r>
      <w:r w:rsidR="007204C5">
        <w:t>Волочаевского сельского поселения</w:t>
      </w:r>
      <w:r w:rsidRPr="00C06354">
        <w:t>, в</w:t>
      </w:r>
      <w:r w:rsidRPr="00C06354">
        <w:rPr>
          <w:spacing w:val="1"/>
        </w:rPr>
        <w:t xml:space="preserve"> </w:t>
      </w:r>
      <w:r w:rsidRPr="00C06354">
        <w:t>целях увеличения иных бюджетных ассигнований осуществляется на основании внесения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-1"/>
        </w:rPr>
        <w:t xml:space="preserve"> </w:t>
      </w:r>
      <w:r w:rsidRPr="00C06354">
        <w:t>в Решение о бюджете</w:t>
      </w:r>
      <w:r w:rsidR="007204C5" w:rsidRPr="007204C5">
        <w:t xml:space="preserve"> </w:t>
      </w:r>
      <w:r w:rsidR="007204C5">
        <w:t>Волочаевского сельского поселения</w:t>
      </w:r>
      <w:r w:rsidRPr="00C06354">
        <w:t xml:space="preserve"> Орловского района</w:t>
      </w:r>
    </w:p>
    <w:p w:rsidR="00CC712B" w:rsidRPr="00C06354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ind w:right="252" w:firstLine="0"/>
        <w:contextualSpacing w:val="0"/>
        <w:jc w:val="both"/>
      </w:pPr>
      <w:r w:rsidRPr="00C06354">
        <w:t>Применяется в случае принятия Решения о бюджете на очередной</w:t>
      </w:r>
      <w:r w:rsidRPr="00C06354">
        <w:rPr>
          <w:spacing w:val="-57"/>
        </w:rPr>
        <w:t xml:space="preserve"> </w:t>
      </w:r>
      <w:r w:rsidRPr="00C06354">
        <w:t>финансовый</w:t>
      </w:r>
      <w:r w:rsidRPr="00C06354">
        <w:rPr>
          <w:spacing w:val="-2"/>
        </w:rPr>
        <w:t xml:space="preserve"> </w:t>
      </w:r>
      <w:r w:rsidRPr="00C06354">
        <w:t>год и плановый период</w:t>
      </w:r>
    </w:p>
    <w:p w:rsidR="001E0532" w:rsidRPr="00424641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585"/>
        </w:tabs>
        <w:autoSpaceDE w:val="0"/>
        <w:autoSpaceDN w:val="0"/>
        <w:spacing w:before="13"/>
        <w:ind w:right="252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06354">
        <w:t xml:space="preserve">Показатели сводной бюджетной росписи </w:t>
      </w:r>
      <w:r w:rsidRPr="00424641">
        <w:rPr>
          <w:color w:val="000000"/>
        </w:rPr>
        <w:t xml:space="preserve">бюджета Волочаевского сельского поселения Орловского района </w:t>
      </w:r>
      <w:r w:rsidRPr="00C06354">
        <w:t>могут быть изменены в</w:t>
      </w:r>
      <w:r w:rsidRPr="00424641">
        <w:rPr>
          <w:spacing w:val="1"/>
        </w:rPr>
        <w:t xml:space="preserve"> </w:t>
      </w:r>
      <w:r w:rsidRPr="00C06354">
        <w:t>пределах</w:t>
      </w:r>
      <w:r w:rsidRPr="00424641">
        <w:rPr>
          <w:spacing w:val="-1"/>
        </w:rPr>
        <w:t xml:space="preserve"> </w:t>
      </w:r>
      <w:r w:rsidRPr="00C06354">
        <w:t>100 процентов».</w:t>
      </w:r>
    </w:p>
    <w:sectPr w:rsidR="001E0532" w:rsidRPr="00424641" w:rsidSect="00CC712B">
      <w:footerReference w:type="default" r:id="rId7"/>
      <w:pgSz w:w="11906" w:h="16838"/>
      <w:pgMar w:top="737" w:right="680" w:bottom="79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B2" w:rsidRDefault="00960AB2">
      <w:r>
        <w:separator/>
      </w:r>
    </w:p>
  </w:endnote>
  <w:endnote w:type="continuationSeparator" w:id="1">
    <w:p w:rsidR="00960AB2" w:rsidRDefault="0096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F7" w:rsidRPr="00F60604" w:rsidRDefault="009402F7" w:rsidP="00F60604">
    <w:pPr>
      <w:pStyle w:val="a5"/>
      <w:jc w:val="right"/>
      <w:rPr>
        <w:color w:val="FFFFFF"/>
      </w:rPr>
    </w:pPr>
    <w:r w:rsidRPr="00F60604">
      <w:rPr>
        <w:rStyle w:val="a7"/>
        <w:color w:val="FFFFFF"/>
      </w:rPr>
      <w:fldChar w:fldCharType="begin"/>
    </w:r>
    <w:r w:rsidRPr="00F60604">
      <w:rPr>
        <w:rStyle w:val="a7"/>
        <w:color w:val="FFFFFF"/>
      </w:rPr>
      <w:instrText xml:space="preserve"> PAGE </w:instrText>
    </w:r>
    <w:r w:rsidRPr="00F60604">
      <w:rPr>
        <w:rStyle w:val="a7"/>
        <w:color w:val="FFFFFF"/>
      </w:rPr>
      <w:fldChar w:fldCharType="separate"/>
    </w:r>
    <w:r w:rsidR="00EF7CC3">
      <w:rPr>
        <w:rStyle w:val="a7"/>
        <w:noProof/>
        <w:color w:val="FFFFFF"/>
      </w:rPr>
      <w:t>4</w:t>
    </w:r>
    <w:r w:rsidRPr="00F60604">
      <w:rPr>
        <w:rStyle w:val="a7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B2" w:rsidRDefault="00960AB2">
      <w:r>
        <w:separator/>
      </w:r>
    </w:p>
  </w:footnote>
  <w:footnote w:type="continuationSeparator" w:id="1">
    <w:p w:rsidR="00960AB2" w:rsidRDefault="00960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26"/>
    <w:multiLevelType w:val="hybridMultilevel"/>
    <w:tmpl w:val="5C2A4908"/>
    <w:lvl w:ilvl="0" w:tplc="4E02257C">
      <w:start w:val="1"/>
      <w:numFmt w:val="decimal"/>
      <w:lvlText w:val="%1."/>
      <w:lvlJc w:val="left"/>
      <w:pPr>
        <w:ind w:left="121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C63F2">
      <w:numFmt w:val="bullet"/>
      <w:lvlText w:val="•"/>
      <w:lvlJc w:val="left"/>
      <w:pPr>
        <w:ind w:left="1096" w:hanging="366"/>
      </w:pPr>
      <w:rPr>
        <w:rFonts w:hint="default"/>
        <w:lang w:val="ru-RU" w:eastAsia="en-US" w:bidi="ar-SA"/>
      </w:rPr>
    </w:lvl>
    <w:lvl w:ilvl="2" w:tplc="B308EF6A">
      <w:numFmt w:val="bullet"/>
      <w:lvlText w:val="•"/>
      <w:lvlJc w:val="left"/>
      <w:pPr>
        <w:ind w:left="2073" w:hanging="366"/>
      </w:pPr>
      <w:rPr>
        <w:rFonts w:hint="default"/>
        <w:lang w:val="ru-RU" w:eastAsia="en-US" w:bidi="ar-SA"/>
      </w:rPr>
    </w:lvl>
    <w:lvl w:ilvl="3" w:tplc="3EF23FCE">
      <w:numFmt w:val="bullet"/>
      <w:lvlText w:val="•"/>
      <w:lvlJc w:val="left"/>
      <w:pPr>
        <w:ind w:left="3049" w:hanging="366"/>
      </w:pPr>
      <w:rPr>
        <w:rFonts w:hint="default"/>
        <w:lang w:val="ru-RU" w:eastAsia="en-US" w:bidi="ar-SA"/>
      </w:rPr>
    </w:lvl>
    <w:lvl w:ilvl="4" w:tplc="30687C62">
      <w:numFmt w:val="bullet"/>
      <w:lvlText w:val="•"/>
      <w:lvlJc w:val="left"/>
      <w:pPr>
        <w:ind w:left="4026" w:hanging="366"/>
      </w:pPr>
      <w:rPr>
        <w:rFonts w:hint="default"/>
        <w:lang w:val="ru-RU" w:eastAsia="en-US" w:bidi="ar-SA"/>
      </w:rPr>
    </w:lvl>
    <w:lvl w:ilvl="5" w:tplc="1B562A3C">
      <w:numFmt w:val="bullet"/>
      <w:lvlText w:val="•"/>
      <w:lvlJc w:val="left"/>
      <w:pPr>
        <w:ind w:left="5003" w:hanging="366"/>
      </w:pPr>
      <w:rPr>
        <w:rFonts w:hint="default"/>
        <w:lang w:val="ru-RU" w:eastAsia="en-US" w:bidi="ar-SA"/>
      </w:rPr>
    </w:lvl>
    <w:lvl w:ilvl="6" w:tplc="BCF8301C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7" w:tplc="0972BCAE">
      <w:numFmt w:val="bullet"/>
      <w:lvlText w:val="•"/>
      <w:lvlJc w:val="left"/>
      <w:pPr>
        <w:ind w:left="6956" w:hanging="366"/>
      </w:pPr>
      <w:rPr>
        <w:rFonts w:hint="default"/>
        <w:lang w:val="ru-RU" w:eastAsia="en-US" w:bidi="ar-SA"/>
      </w:rPr>
    </w:lvl>
    <w:lvl w:ilvl="8" w:tplc="FB52233C">
      <w:numFmt w:val="bullet"/>
      <w:lvlText w:val="•"/>
      <w:lvlJc w:val="left"/>
      <w:pPr>
        <w:ind w:left="7932" w:hanging="366"/>
      </w:pPr>
      <w:rPr>
        <w:rFonts w:hint="default"/>
        <w:lang w:val="ru-RU" w:eastAsia="en-US" w:bidi="ar-SA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4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abstractNum w:abstractNumId="5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1EB4"/>
    <w:rsid w:val="00005336"/>
    <w:rsid w:val="000172DC"/>
    <w:rsid w:val="00023FD7"/>
    <w:rsid w:val="00024C16"/>
    <w:rsid w:val="000302AD"/>
    <w:rsid w:val="000323B6"/>
    <w:rsid w:val="00033213"/>
    <w:rsid w:val="00035B22"/>
    <w:rsid w:val="00050B46"/>
    <w:rsid w:val="00053BA3"/>
    <w:rsid w:val="00057D62"/>
    <w:rsid w:val="00064884"/>
    <w:rsid w:val="00065437"/>
    <w:rsid w:val="00074C9F"/>
    <w:rsid w:val="00082055"/>
    <w:rsid w:val="0009515F"/>
    <w:rsid w:val="000A2CCA"/>
    <w:rsid w:val="000A4FDF"/>
    <w:rsid w:val="000A54B6"/>
    <w:rsid w:val="000A7E7E"/>
    <w:rsid w:val="000B4939"/>
    <w:rsid w:val="000B5168"/>
    <w:rsid w:val="000C03C0"/>
    <w:rsid w:val="000D3C53"/>
    <w:rsid w:val="000E2E7A"/>
    <w:rsid w:val="000F314A"/>
    <w:rsid w:val="001104C6"/>
    <w:rsid w:val="00112749"/>
    <w:rsid w:val="00157CCB"/>
    <w:rsid w:val="001851F5"/>
    <w:rsid w:val="00194000"/>
    <w:rsid w:val="001A0550"/>
    <w:rsid w:val="001A1551"/>
    <w:rsid w:val="001B367E"/>
    <w:rsid w:val="001B7691"/>
    <w:rsid w:val="001C37EE"/>
    <w:rsid w:val="001C4799"/>
    <w:rsid w:val="001D3DB1"/>
    <w:rsid w:val="001D682B"/>
    <w:rsid w:val="001E0532"/>
    <w:rsid w:val="001E1F96"/>
    <w:rsid w:val="002047B0"/>
    <w:rsid w:val="00204BCD"/>
    <w:rsid w:val="00205FAA"/>
    <w:rsid w:val="002173BD"/>
    <w:rsid w:val="00233AD4"/>
    <w:rsid w:val="00241F16"/>
    <w:rsid w:val="002422DA"/>
    <w:rsid w:val="0024711C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D40F0"/>
    <w:rsid w:val="002E1E62"/>
    <w:rsid w:val="002E7A40"/>
    <w:rsid w:val="002F00F9"/>
    <w:rsid w:val="00305159"/>
    <w:rsid w:val="00306628"/>
    <w:rsid w:val="00313029"/>
    <w:rsid w:val="00316896"/>
    <w:rsid w:val="003201F6"/>
    <w:rsid w:val="00320D77"/>
    <w:rsid w:val="00321ACA"/>
    <w:rsid w:val="00324B94"/>
    <w:rsid w:val="003505BE"/>
    <w:rsid w:val="003568AA"/>
    <w:rsid w:val="0036159A"/>
    <w:rsid w:val="00361C57"/>
    <w:rsid w:val="00364D88"/>
    <w:rsid w:val="00366687"/>
    <w:rsid w:val="00372448"/>
    <w:rsid w:val="00385AE5"/>
    <w:rsid w:val="003A4601"/>
    <w:rsid w:val="003B1D32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402688"/>
    <w:rsid w:val="0040512D"/>
    <w:rsid w:val="0041151C"/>
    <w:rsid w:val="00412BA0"/>
    <w:rsid w:val="00424641"/>
    <w:rsid w:val="00431E45"/>
    <w:rsid w:val="004434C2"/>
    <w:rsid w:val="004572FD"/>
    <w:rsid w:val="0047448F"/>
    <w:rsid w:val="00474B73"/>
    <w:rsid w:val="004915AA"/>
    <w:rsid w:val="00493027"/>
    <w:rsid w:val="004A145E"/>
    <w:rsid w:val="004C5B8D"/>
    <w:rsid w:val="004D5DDC"/>
    <w:rsid w:val="004D64C3"/>
    <w:rsid w:val="004E755A"/>
    <w:rsid w:val="004F07CC"/>
    <w:rsid w:val="005152F1"/>
    <w:rsid w:val="00531269"/>
    <w:rsid w:val="00545AB7"/>
    <w:rsid w:val="005631C4"/>
    <w:rsid w:val="0058621A"/>
    <w:rsid w:val="005A1E90"/>
    <w:rsid w:val="005A7212"/>
    <w:rsid w:val="005B268A"/>
    <w:rsid w:val="005C3CF9"/>
    <w:rsid w:val="005C5B27"/>
    <w:rsid w:val="005D2718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255D6"/>
    <w:rsid w:val="006365C7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4504"/>
    <w:rsid w:val="00696EC8"/>
    <w:rsid w:val="006B2405"/>
    <w:rsid w:val="006B43B8"/>
    <w:rsid w:val="006B7503"/>
    <w:rsid w:val="006D4827"/>
    <w:rsid w:val="006F0FBF"/>
    <w:rsid w:val="006F3672"/>
    <w:rsid w:val="007000B0"/>
    <w:rsid w:val="00705D18"/>
    <w:rsid w:val="00707461"/>
    <w:rsid w:val="00713A7C"/>
    <w:rsid w:val="00715B0B"/>
    <w:rsid w:val="007204C5"/>
    <w:rsid w:val="00733DD9"/>
    <w:rsid w:val="00734B38"/>
    <w:rsid w:val="00742850"/>
    <w:rsid w:val="00743310"/>
    <w:rsid w:val="00745109"/>
    <w:rsid w:val="00750748"/>
    <w:rsid w:val="007527D8"/>
    <w:rsid w:val="0076251E"/>
    <w:rsid w:val="007638E8"/>
    <w:rsid w:val="007641A7"/>
    <w:rsid w:val="007738F4"/>
    <w:rsid w:val="007763B4"/>
    <w:rsid w:val="0077686C"/>
    <w:rsid w:val="00792AA5"/>
    <w:rsid w:val="00797B88"/>
    <w:rsid w:val="007A48EA"/>
    <w:rsid w:val="007B131A"/>
    <w:rsid w:val="007B4ED4"/>
    <w:rsid w:val="007B6196"/>
    <w:rsid w:val="007C5DEE"/>
    <w:rsid w:val="007D4782"/>
    <w:rsid w:val="007D7193"/>
    <w:rsid w:val="007E19DB"/>
    <w:rsid w:val="007E5582"/>
    <w:rsid w:val="007F2676"/>
    <w:rsid w:val="007F2885"/>
    <w:rsid w:val="007F32D0"/>
    <w:rsid w:val="007F533B"/>
    <w:rsid w:val="007F767F"/>
    <w:rsid w:val="00811EA7"/>
    <w:rsid w:val="00824AD8"/>
    <w:rsid w:val="00831CC6"/>
    <w:rsid w:val="00843EBA"/>
    <w:rsid w:val="0084446F"/>
    <w:rsid w:val="00856EEA"/>
    <w:rsid w:val="008642BA"/>
    <w:rsid w:val="008672F0"/>
    <w:rsid w:val="008704DE"/>
    <w:rsid w:val="00880D9F"/>
    <w:rsid w:val="0088111B"/>
    <w:rsid w:val="0088221B"/>
    <w:rsid w:val="008900A0"/>
    <w:rsid w:val="00896CBD"/>
    <w:rsid w:val="008A7506"/>
    <w:rsid w:val="008B6EF3"/>
    <w:rsid w:val="008D0298"/>
    <w:rsid w:val="008E46A1"/>
    <w:rsid w:val="008E7608"/>
    <w:rsid w:val="008F078F"/>
    <w:rsid w:val="008F08AA"/>
    <w:rsid w:val="008F1FFA"/>
    <w:rsid w:val="008F5832"/>
    <w:rsid w:val="00916B81"/>
    <w:rsid w:val="009249DC"/>
    <w:rsid w:val="00924C9F"/>
    <w:rsid w:val="00930A71"/>
    <w:rsid w:val="009402F7"/>
    <w:rsid w:val="00942FE2"/>
    <w:rsid w:val="00960AB2"/>
    <w:rsid w:val="00966DF6"/>
    <w:rsid w:val="009A0306"/>
    <w:rsid w:val="009A237F"/>
    <w:rsid w:val="009C1487"/>
    <w:rsid w:val="009C33E2"/>
    <w:rsid w:val="009D0244"/>
    <w:rsid w:val="009D1CF9"/>
    <w:rsid w:val="009E0295"/>
    <w:rsid w:val="009E4CFB"/>
    <w:rsid w:val="009F0680"/>
    <w:rsid w:val="009F3A9B"/>
    <w:rsid w:val="009F4259"/>
    <w:rsid w:val="00A008F1"/>
    <w:rsid w:val="00A652AD"/>
    <w:rsid w:val="00A87BB9"/>
    <w:rsid w:val="00A94420"/>
    <w:rsid w:val="00A94C97"/>
    <w:rsid w:val="00AA0DE1"/>
    <w:rsid w:val="00AB3083"/>
    <w:rsid w:val="00AB7311"/>
    <w:rsid w:val="00AD2CE9"/>
    <w:rsid w:val="00AD468A"/>
    <w:rsid w:val="00B12F17"/>
    <w:rsid w:val="00B21F7A"/>
    <w:rsid w:val="00B2287D"/>
    <w:rsid w:val="00B2640A"/>
    <w:rsid w:val="00B54173"/>
    <w:rsid w:val="00B5506F"/>
    <w:rsid w:val="00B560A8"/>
    <w:rsid w:val="00B70FD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126B2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C1FAF"/>
    <w:rsid w:val="00CC38EE"/>
    <w:rsid w:val="00CC607F"/>
    <w:rsid w:val="00CC712B"/>
    <w:rsid w:val="00CE2147"/>
    <w:rsid w:val="00CE3ECF"/>
    <w:rsid w:val="00CF035B"/>
    <w:rsid w:val="00CF7D2A"/>
    <w:rsid w:val="00D079CF"/>
    <w:rsid w:val="00D136E3"/>
    <w:rsid w:val="00D1465F"/>
    <w:rsid w:val="00D14B9A"/>
    <w:rsid w:val="00D15751"/>
    <w:rsid w:val="00D317A7"/>
    <w:rsid w:val="00D46DC5"/>
    <w:rsid w:val="00D51CC2"/>
    <w:rsid w:val="00D9583D"/>
    <w:rsid w:val="00D96F39"/>
    <w:rsid w:val="00D97BC1"/>
    <w:rsid w:val="00D97E3A"/>
    <w:rsid w:val="00DA30BF"/>
    <w:rsid w:val="00DB4B4C"/>
    <w:rsid w:val="00DD07D7"/>
    <w:rsid w:val="00DD7888"/>
    <w:rsid w:val="00DE1E7F"/>
    <w:rsid w:val="00DF6CF8"/>
    <w:rsid w:val="00E12DBE"/>
    <w:rsid w:val="00E17184"/>
    <w:rsid w:val="00E22BD7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0E00"/>
    <w:rsid w:val="00EA1186"/>
    <w:rsid w:val="00EB5B91"/>
    <w:rsid w:val="00EB6DAC"/>
    <w:rsid w:val="00EC0A1D"/>
    <w:rsid w:val="00EC1AEB"/>
    <w:rsid w:val="00EC7610"/>
    <w:rsid w:val="00ED3283"/>
    <w:rsid w:val="00EF10E4"/>
    <w:rsid w:val="00EF2BD8"/>
    <w:rsid w:val="00EF7CC3"/>
    <w:rsid w:val="00F004E7"/>
    <w:rsid w:val="00F11B2D"/>
    <w:rsid w:val="00F13484"/>
    <w:rsid w:val="00F35508"/>
    <w:rsid w:val="00F43DE7"/>
    <w:rsid w:val="00F47401"/>
    <w:rsid w:val="00F60604"/>
    <w:rsid w:val="00F64699"/>
    <w:rsid w:val="00F66C0A"/>
    <w:rsid w:val="00F86E7E"/>
    <w:rsid w:val="00F914D6"/>
    <w:rsid w:val="00F9389A"/>
    <w:rsid w:val="00F97A35"/>
    <w:rsid w:val="00FA29DA"/>
    <w:rsid w:val="00FA3F85"/>
    <w:rsid w:val="00FA665E"/>
    <w:rsid w:val="00FB3691"/>
    <w:rsid w:val="00FC32DD"/>
    <w:rsid w:val="00FC74D6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table" w:styleId="a8">
    <w:name w:val="Table Grid"/>
    <w:basedOn w:val="a1"/>
    <w:rsid w:val="00C2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1205"/>
    <w:rPr>
      <w:rFonts w:ascii="Tahoma" w:hAnsi="Tahoma" w:cs="Tahoma"/>
      <w:sz w:val="16"/>
      <w:szCs w:val="16"/>
    </w:rPr>
  </w:style>
  <w:style w:type="paragraph" w:styleId="ab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1E05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71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C712B"/>
    <w:pPr>
      <w:widowControl w:val="0"/>
      <w:autoSpaceDE w:val="0"/>
      <w:autoSpaceDN w:val="0"/>
      <w:ind w:left="121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C712B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C712B"/>
    <w:pPr>
      <w:widowControl w:val="0"/>
      <w:autoSpaceDE w:val="0"/>
      <w:autoSpaceDN w:val="0"/>
      <w:ind w:right="24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CC712B"/>
    <w:pPr>
      <w:widowControl w:val="0"/>
      <w:autoSpaceDE w:val="0"/>
      <w:autoSpaceDN w:val="0"/>
      <w:spacing w:before="86"/>
      <w:ind w:left="126" w:right="817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C712B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C712B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C712B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C712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712B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712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C71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2</cp:revision>
  <cp:lastPrinted>2022-03-02T13:28:00Z</cp:lastPrinted>
  <dcterms:created xsi:type="dcterms:W3CDTF">2024-04-02T07:10:00Z</dcterms:created>
  <dcterms:modified xsi:type="dcterms:W3CDTF">2024-04-02T07:10:00Z</dcterms:modified>
</cp:coreProperties>
</file>